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Primeri</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Da biste koristili ove primere u programu Excel, prevucite da biste izabrali podatke u tabeli, a zatim kliknite desnim tasterom miša na izbor i izaberite stavku </w:t>
      </w:r>
      <w:r w:rsidRPr="007668EF">
        <w:rPr>
          <w:rFonts w:ascii="Segoe UI" w:hAnsi="Segoe UI" w:cs="Segoe UI"/>
          <w:b/>
          <w:bCs/>
          <w:color w:val="1E1E1E"/>
          <w:sz w:val="22"/>
          <w:szCs w:val="22"/>
        </w:rPr>
        <w:t>Kopiraj</w:t>
      </w:r>
      <w:r w:rsidRPr="007668EF">
        <w:rPr>
          <w:rFonts w:ascii="Segoe UI" w:hAnsi="Segoe UI" w:cs="Segoe UI"/>
          <w:color w:val="1E1E1E"/>
          <w:sz w:val="22"/>
          <w:szCs w:val="22"/>
        </w:rPr>
        <w:t>. Na novom radnom listu desnim tasterom miša kliknite na ćeliju A1 i izaberite stavku </w:t>
      </w:r>
      <w:r w:rsidRPr="007668EF">
        <w:rPr>
          <w:rFonts w:ascii="Segoe UI" w:hAnsi="Segoe UI" w:cs="Segoe UI"/>
          <w:b/>
          <w:bCs/>
          <w:color w:val="1E1E1E"/>
          <w:sz w:val="22"/>
          <w:szCs w:val="22"/>
        </w:rPr>
        <w:t>Uskladi sa odredišnim oblikovanjem</w:t>
      </w:r>
      <w:r w:rsidRPr="007668EF">
        <w:rPr>
          <w:rFonts w:ascii="Segoe UI" w:hAnsi="Segoe UI" w:cs="Segoe UI"/>
          <w:color w:val="1E1E1E"/>
          <w:sz w:val="22"/>
          <w:szCs w:val="22"/>
        </w:rPr>
        <w:t> u odeljku </w:t>
      </w:r>
      <w:r w:rsidRPr="007668EF">
        <w:rPr>
          <w:rFonts w:ascii="Segoe UI" w:hAnsi="Segoe UI" w:cs="Segoe UI"/>
          <w:b/>
          <w:bCs/>
          <w:color w:val="1E1E1E"/>
          <w:sz w:val="22"/>
          <w:szCs w:val="22"/>
        </w:rPr>
        <w:t>Opcije nalepljivanja</w:t>
      </w:r>
      <w:r w:rsidRPr="007668EF">
        <w:rPr>
          <w:rFonts w:ascii="Segoe UI" w:hAnsi="Segoe UI" w:cs="Segoe UI"/>
          <w:color w:val="1E1E1E"/>
          <w:sz w:val="22"/>
          <w:szCs w:val="22"/>
        </w:rPr>
        <w:t>.</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2129"/>
        <w:gridCol w:w="6792"/>
        <w:gridCol w:w="1180"/>
      </w:tblGrid>
      <w:tr w:rsidR="00FE1B3F"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Prodata količina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Proizvod</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Prodavac</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Jabuke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Bratislav</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4</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Jabuke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Sanja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15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Artičoke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Bratislav</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Artičoke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Sanja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22</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Banane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Bratislav</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12</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Banane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Sanja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10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Šargarepe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Bratislav</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33</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Šargarepe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Sanja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=SUMIFS(A2:A9, B2:B9, "=A*", C2:C9, "Bratislav")</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Sabira broj proizvoda čija imena počinju slovom </w:t>
            </w:r>
            <w:r w:rsidRPr="007668EF">
              <w:rPr>
                <w:rFonts w:ascii="Segoe UI" w:hAnsi="Segoe UI" w:cs="Segoe UI"/>
                <w:b/>
                <w:bCs/>
                <w:color w:val="1E1E1E"/>
                <w:sz w:val="22"/>
                <w:szCs w:val="22"/>
              </w:rPr>
              <w:t>A</w:t>
            </w:r>
            <w:r w:rsidRPr="007668EF">
              <w:rPr>
                <w:rFonts w:ascii="Segoe UI" w:hAnsi="Segoe UI" w:cs="Segoe UI"/>
                <w:color w:val="1E1E1E"/>
                <w:sz w:val="22"/>
                <w:szCs w:val="22"/>
              </w:rPr>
              <w:t> i koje prodaje </w:t>
            </w:r>
            <w:r w:rsidRPr="007668EF">
              <w:rPr>
                <w:rFonts w:ascii="Segoe UI" w:hAnsi="Segoe UI" w:cs="Segoe UI"/>
                <w:b/>
                <w:bCs/>
                <w:color w:val="1E1E1E"/>
                <w:sz w:val="22"/>
                <w:szCs w:val="22"/>
              </w:rPr>
              <w:t>Bratislav</w:t>
            </w:r>
            <w:r w:rsidRPr="007668EF">
              <w:rPr>
                <w:rFonts w:ascii="Segoe UI" w:hAnsi="Segoe UI" w:cs="Segoe UI"/>
                <w:color w:val="1E1E1E"/>
                <w:sz w:val="22"/>
                <w:szCs w:val="22"/>
              </w:rPr>
              <w:t>. Koristi džoker znak * u </w:t>
            </w:r>
            <w:r w:rsidRPr="007668EF">
              <w:rPr>
                <w:rFonts w:ascii="Segoe UI" w:hAnsi="Segoe UI" w:cs="Segoe UI"/>
                <w:b/>
                <w:bCs/>
                <w:i/>
                <w:iCs/>
                <w:color w:val="1E1E1E"/>
                <w:sz w:val="22"/>
                <w:szCs w:val="22"/>
              </w:rPr>
              <w:t>kriterijumu1</w:t>
            </w:r>
            <w:r w:rsidRPr="007668EF">
              <w:rPr>
                <w:rFonts w:ascii="Segoe UI" w:hAnsi="Segoe UI" w:cs="Segoe UI"/>
                <w:color w:val="1E1E1E"/>
                <w:sz w:val="22"/>
                <w:szCs w:val="22"/>
              </w:rPr>
              <w:t>, </w:t>
            </w:r>
            <w:r w:rsidRPr="007668EF">
              <w:rPr>
                <w:rFonts w:ascii="Segoe UI" w:hAnsi="Segoe UI" w:cs="Segoe UI"/>
                <w:b/>
                <w:bCs/>
                <w:color w:val="1E1E1E"/>
                <w:sz w:val="22"/>
                <w:szCs w:val="22"/>
              </w:rPr>
              <w:t>"=A*"</w:t>
            </w:r>
            <w:r w:rsidRPr="007668EF">
              <w:rPr>
                <w:rFonts w:ascii="Segoe UI" w:hAnsi="Segoe UI" w:cs="Segoe UI"/>
                <w:color w:val="1E1E1E"/>
                <w:sz w:val="22"/>
                <w:szCs w:val="22"/>
              </w:rPr>
              <w:t> za traženje imena proizvoda koja se podudaraju u programu </w:t>
            </w:r>
            <w:r w:rsidRPr="007668EF">
              <w:rPr>
                <w:rFonts w:ascii="Segoe UI" w:hAnsi="Segoe UI" w:cs="Segoe UI"/>
                <w:b/>
                <w:bCs/>
                <w:i/>
                <w:iCs/>
                <w:color w:val="1E1E1E"/>
                <w:sz w:val="22"/>
                <w:szCs w:val="22"/>
              </w:rPr>
              <w:t>Criteria_range1</w:t>
            </w:r>
            <w:r w:rsidRPr="007668EF">
              <w:rPr>
                <w:rFonts w:ascii="Segoe UI" w:hAnsi="Segoe UI" w:cs="Segoe UI"/>
                <w:color w:val="1E1E1E"/>
                <w:sz w:val="22"/>
                <w:szCs w:val="22"/>
              </w:rPr>
              <w:t> B2:B9 i traži ime </w:t>
            </w:r>
            <w:r w:rsidRPr="007668EF">
              <w:rPr>
                <w:rFonts w:ascii="Segoe UI" w:hAnsi="Segoe UI" w:cs="Segoe UI"/>
                <w:b/>
                <w:bCs/>
                <w:color w:val="1E1E1E"/>
                <w:sz w:val="22"/>
                <w:szCs w:val="22"/>
              </w:rPr>
              <w:t>"Bratislav"</w:t>
            </w:r>
            <w:r w:rsidRPr="007668EF">
              <w:rPr>
                <w:rFonts w:ascii="Segoe UI" w:hAnsi="Segoe UI" w:cs="Segoe UI"/>
                <w:color w:val="1E1E1E"/>
                <w:sz w:val="22"/>
                <w:szCs w:val="22"/>
              </w:rPr>
              <w:t> u ćelijama </w:t>
            </w:r>
            <w:r w:rsidRPr="007668EF">
              <w:rPr>
                <w:rFonts w:ascii="Segoe UI" w:hAnsi="Segoe UI" w:cs="Segoe UI"/>
                <w:b/>
                <w:bCs/>
                <w:i/>
                <w:iCs/>
                <w:color w:val="1E1E1E"/>
                <w:sz w:val="22"/>
                <w:szCs w:val="22"/>
              </w:rPr>
              <w:t>Criteria_range2</w:t>
            </w:r>
            <w:r w:rsidRPr="007668EF">
              <w:rPr>
                <w:rFonts w:ascii="Segoe UI" w:hAnsi="Segoe UI" w:cs="Segoe UI"/>
                <w:color w:val="1E1E1E"/>
                <w:sz w:val="22"/>
                <w:szCs w:val="22"/>
              </w:rPr>
              <w:t> C2:C9. Zatim sabira brojeve u </w:t>
            </w:r>
            <w:r w:rsidRPr="007668EF">
              <w:rPr>
                <w:rFonts w:ascii="Segoe UI" w:hAnsi="Segoe UI" w:cs="Segoe UI"/>
                <w:b/>
                <w:bCs/>
                <w:i/>
                <w:iCs/>
                <w:color w:val="1E1E1E"/>
                <w:sz w:val="22"/>
                <w:szCs w:val="22"/>
              </w:rPr>
              <w:t>ukupnom_opsegu</w:t>
            </w:r>
            <w:r w:rsidRPr="007668EF">
              <w:rPr>
                <w:rFonts w:ascii="Segoe UI" w:hAnsi="Segoe UI" w:cs="Segoe UI"/>
                <w:color w:val="1E1E1E"/>
                <w:sz w:val="22"/>
                <w:szCs w:val="22"/>
              </w:rPr>
              <w:t> A2:A9 koji zadovoljavaju oba uslova. Rezultat je 20.</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=SUMIFS(A2:A9, B2:B9, "&lt;&gt;Banane", C2:C9, 1)</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Sabira broj proizvoda koji nisu banane, a koje prodaje Bratislav. Isključuje banane korišćenjem </w:t>
            </w:r>
            <w:r w:rsidRPr="007668EF">
              <w:rPr>
                <w:rFonts w:ascii="Segoe UI" w:hAnsi="Segoe UI" w:cs="Segoe UI"/>
                <w:b/>
                <w:bCs/>
                <w:color w:val="1E1E1E"/>
                <w:sz w:val="22"/>
                <w:szCs w:val="22"/>
              </w:rPr>
              <w:t>&lt;&gt;</w:t>
            </w:r>
            <w:r w:rsidRPr="007668EF">
              <w:rPr>
                <w:rFonts w:ascii="Segoe UI" w:hAnsi="Segoe UI" w:cs="Segoe UI"/>
                <w:b/>
                <w:bCs/>
                <w:i/>
                <w:iCs/>
                <w:color w:val="1E1E1E"/>
                <w:sz w:val="22"/>
                <w:szCs w:val="22"/>
              </w:rPr>
              <w:t>kriterijuma1</w:t>
            </w:r>
            <w:r w:rsidRPr="007668EF">
              <w:rPr>
                <w:rFonts w:ascii="Segoe UI" w:hAnsi="Segoe UI" w:cs="Segoe UI"/>
                <w:color w:val="1E1E1E"/>
                <w:sz w:val="22"/>
                <w:szCs w:val="22"/>
              </w:rPr>
              <w:t>, </w:t>
            </w:r>
            <w:r w:rsidRPr="007668EF">
              <w:rPr>
                <w:rFonts w:ascii="Segoe UI" w:hAnsi="Segoe UI" w:cs="Segoe UI"/>
                <w:b/>
                <w:bCs/>
                <w:color w:val="1E1E1E"/>
                <w:sz w:val="22"/>
                <w:szCs w:val="22"/>
              </w:rPr>
              <w:t>"&lt;&gt;Banane"</w:t>
            </w:r>
            <w:r w:rsidRPr="007668EF">
              <w:rPr>
                <w:rFonts w:ascii="Segoe UI" w:hAnsi="Segoe UI" w:cs="Segoe UI"/>
                <w:color w:val="1E1E1E"/>
                <w:sz w:val="22"/>
                <w:szCs w:val="22"/>
              </w:rPr>
              <w:t> i traži ime </w:t>
            </w:r>
            <w:r w:rsidRPr="007668EF">
              <w:rPr>
                <w:rFonts w:ascii="Segoe UI" w:hAnsi="Segoe UI" w:cs="Segoe UI"/>
                <w:b/>
                <w:bCs/>
                <w:color w:val="1E1E1E"/>
                <w:sz w:val="22"/>
                <w:szCs w:val="22"/>
              </w:rPr>
              <w:t>"Bratislav"</w:t>
            </w:r>
            <w:r w:rsidRPr="007668EF">
              <w:rPr>
                <w:rFonts w:ascii="Segoe UI" w:hAnsi="Segoe UI" w:cs="Segoe UI"/>
                <w:color w:val="1E1E1E"/>
                <w:sz w:val="22"/>
                <w:szCs w:val="22"/>
              </w:rPr>
              <w:t> u ćelijama </w:t>
            </w:r>
            <w:r w:rsidRPr="007668EF">
              <w:rPr>
                <w:rFonts w:ascii="Segoe UI" w:hAnsi="Segoe UI" w:cs="Segoe UI"/>
                <w:b/>
                <w:bCs/>
                <w:i/>
                <w:iCs/>
                <w:color w:val="1E1E1E"/>
                <w:sz w:val="22"/>
                <w:szCs w:val="22"/>
              </w:rPr>
              <w:t>Criteria_range2</w:t>
            </w:r>
            <w:r w:rsidRPr="007668EF">
              <w:rPr>
                <w:rFonts w:ascii="Segoe UI" w:hAnsi="Segoe UI" w:cs="Segoe UI"/>
                <w:color w:val="1E1E1E"/>
                <w:sz w:val="22"/>
                <w:szCs w:val="22"/>
              </w:rPr>
              <w:t> C2:C9. Zatim sabira brojeve u </w:t>
            </w:r>
            <w:r w:rsidRPr="007668EF">
              <w:rPr>
                <w:rFonts w:ascii="Segoe UI" w:hAnsi="Segoe UI" w:cs="Segoe UI"/>
                <w:b/>
                <w:bCs/>
                <w:i/>
                <w:iCs/>
                <w:color w:val="1E1E1E"/>
                <w:sz w:val="22"/>
                <w:szCs w:val="22"/>
              </w:rPr>
              <w:t>ukupom_opsegu</w:t>
            </w:r>
            <w:r w:rsidRPr="007668EF">
              <w:rPr>
                <w:rFonts w:ascii="Segoe UI" w:hAnsi="Segoe UI" w:cs="Segoe UI"/>
                <w:color w:val="1E1E1E"/>
                <w:sz w:val="22"/>
                <w:szCs w:val="22"/>
              </w:rPr>
              <w:t> A2:A9 koji zadovoljavaju oba uslova. Rezultat je 30.</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bl>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Uobičajeni problemi</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037"/>
        <w:gridCol w:w="6064"/>
      </w:tblGrid>
      <w:tr w:rsidR="00FE1B3F"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Problem</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Opis</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Umesto očekivanog rezultata prikazuje se 0 (nula).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Proverite da li su </w:t>
            </w:r>
            <w:r w:rsidRPr="007668EF">
              <w:rPr>
                <w:rFonts w:ascii="Segoe UI" w:hAnsi="Segoe UI" w:cs="Segoe UI"/>
                <w:b/>
                <w:bCs/>
                <w:i/>
                <w:iCs/>
                <w:color w:val="1E1E1E"/>
                <w:sz w:val="22"/>
                <w:szCs w:val="22"/>
              </w:rPr>
              <w:t>kriterijum1,2</w:t>
            </w:r>
            <w:r w:rsidRPr="007668EF">
              <w:rPr>
                <w:rFonts w:ascii="Segoe UI" w:hAnsi="Segoe UI" w:cs="Segoe UI"/>
                <w:color w:val="1E1E1E"/>
                <w:sz w:val="22"/>
                <w:szCs w:val="22"/>
              </w:rPr>
              <w:t> u znakovima navoda ako testirate tekstualne vrednosti, kao što je ime osobe.</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lastRenderedPageBreak/>
              <w:t>Rezultat je netačan kad </w:t>
            </w:r>
            <w:r w:rsidRPr="007668EF">
              <w:rPr>
                <w:rFonts w:ascii="Segoe UI" w:hAnsi="Segoe UI" w:cs="Segoe UI"/>
                <w:b/>
                <w:bCs/>
                <w:i/>
                <w:iCs/>
                <w:color w:val="1E1E1E"/>
                <w:sz w:val="22"/>
                <w:szCs w:val="22"/>
              </w:rPr>
              <w:t>ukupni_opseg</w:t>
            </w:r>
            <w:r w:rsidRPr="007668EF">
              <w:rPr>
                <w:rFonts w:ascii="Segoe UI" w:hAnsi="Segoe UI" w:cs="Segoe UI"/>
                <w:color w:val="1E1E1E"/>
                <w:sz w:val="22"/>
                <w:szCs w:val="22"/>
              </w:rPr>
              <w:t> ima vrednosti TRUE ili FALSE.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Vrednosti TRUE i FALSE za </w:t>
            </w:r>
            <w:r w:rsidRPr="007668EF">
              <w:rPr>
                <w:rFonts w:ascii="Segoe UI" w:hAnsi="Segoe UI" w:cs="Segoe UI"/>
                <w:b/>
                <w:bCs/>
                <w:i/>
                <w:iCs/>
                <w:color w:val="1E1E1E"/>
                <w:sz w:val="22"/>
                <w:szCs w:val="22"/>
              </w:rPr>
              <w:t>ukupni_opseg</w:t>
            </w:r>
            <w:r w:rsidRPr="007668EF">
              <w:rPr>
                <w:rFonts w:ascii="Segoe UI" w:hAnsi="Segoe UI" w:cs="Segoe UI"/>
                <w:color w:val="1E1E1E"/>
                <w:sz w:val="22"/>
                <w:szCs w:val="22"/>
              </w:rPr>
              <w:t> se procenjuju različito, što može dovesti do neočekivanih rezultata kad se sabiraju.</w:t>
            </w:r>
          </w:p>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Ćelije u </w:t>
            </w:r>
            <w:r w:rsidRPr="007668EF">
              <w:rPr>
                <w:rFonts w:ascii="Segoe UI" w:hAnsi="Segoe UI" w:cs="Segoe UI"/>
                <w:b/>
                <w:bCs/>
                <w:i/>
                <w:iCs/>
                <w:color w:val="1E1E1E"/>
                <w:sz w:val="22"/>
                <w:szCs w:val="22"/>
              </w:rPr>
              <w:t>ukupnom_opsegu</w:t>
            </w:r>
            <w:r w:rsidRPr="007668EF">
              <w:rPr>
                <w:rFonts w:ascii="Segoe UI" w:hAnsi="Segoe UI" w:cs="Segoe UI"/>
                <w:color w:val="1E1E1E"/>
                <w:sz w:val="22"/>
                <w:szCs w:val="22"/>
              </w:rPr>
              <w:t> koje sadrže TRUE daju 1. One koje sadrže FALSE daju 0 (nula).</w:t>
            </w:r>
          </w:p>
        </w:tc>
      </w:tr>
    </w:tbl>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Najbolje prakse</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2430"/>
        <w:gridCol w:w="7671"/>
      </w:tblGrid>
      <w:tr w:rsidR="00FE1B3F"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Uradite sledeće</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Opis</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Korišćenje džoker znakova.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Korišćenje džoker znakova, kao što su znak pitanja (?) i zvezdica (*) u </w:t>
            </w:r>
            <w:r w:rsidRPr="007668EF">
              <w:rPr>
                <w:rFonts w:ascii="Segoe UI" w:hAnsi="Segoe UI" w:cs="Segoe UI"/>
                <w:b/>
                <w:bCs/>
                <w:i/>
                <w:iCs/>
                <w:color w:val="1E1E1E"/>
                <w:sz w:val="22"/>
                <w:szCs w:val="22"/>
              </w:rPr>
              <w:t>kriterijumi1,2</w:t>
            </w:r>
            <w:r w:rsidRPr="007668EF">
              <w:rPr>
                <w:rFonts w:ascii="Segoe UI" w:hAnsi="Segoe UI" w:cs="Segoe UI"/>
                <w:color w:val="1E1E1E"/>
                <w:sz w:val="22"/>
                <w:szCs w:val="22"/>
              </w:rPr>
              <w:t> može pomoći da pronađete podudaranja koja su lična ali ne potpuno jednaka.</w:t>
            </w:r>
          </w:p>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Znak pitanja odgovara bilo kojem pojedinačnom znaku. Zvezdica odgovara bilo kojem nizu znakova. Ako želite da pronađete pravi znak pitanja ili zvezdicu, otkucajte znak tilda (~) ispred znaka pitanja.</w:t>
            </w:r>
          </w:p>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Na primer, =SUMIFS(A2:A9, B2:B9, "=A*", C2:C9, "Za?") će dodati sve instance sa imenom koje počinju na "Za" i završavaju se poslednjim slovom koje može da se razlikuje.</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Razumevanje razlike između funkcija SUMIF i SUMIFS.</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Funkcije SUMIFS i SUMIF se razlikuju po rasporedu argumenata. Konkretno, argument </w:t>
            </w:r>
            <w:r w:rsidRPr="007668EF">
              <w:rPr>
                <w:rFonts w:ascii="Segoe UI" w:hAnsi="Segoe UI" w:cs="Segoe UI"/>
                <w:b/>
                <w:bCs/>
                <w:i/>
                <w:iCs/>
                <w:color w:val="1E1E1E"/>
                <w:sz w:val="22"/>
                <w:szCs w:val="22"/>
              </w:rPr>
              <w:t>ukupni_opseg</w:t>
            </w:r>
            <w:r w:rsidRPr="007668EF">
              <w:rPr>
                <w:rFonts w:ascii="Segoe UI" w:hAnsi="Segoe UI" w:cs="Segoe UI"/>
                <w:color w:val="1E1E1E"/>
                <w:sz w:val="22"/>
                <w:szCs w:val="22"/>
              </w:rPr>
              <w:t> je prvi argument u funkciji SUMIFS, ali treći u funkciji SUMIF. Ovo je čest uzrok problema prilikom korišćenja pomenutih funkcija.</w:t>
            </w:r>
          </w:p>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Ako kopirate i uređujete ove slične funkcije, proverite da li ste argumente zadali ispravnim redosledom.</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Za argumente opsega koristite isti broj redova i kolona.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Argument </w:t>
            </w:r>
            <w:r w:rsidRPr="007668EF">
              <w:rPr>
                <w:rFonts w:ascii="Segoe UI" w:hAnsi="Segoe UI" w:cs="Segoe UI"/>
                <w:b/>
                <w:bCs/>
                <w:i/>
                <w:iCs/>
                <w:color w:val="1E1E1E"/>
                <w:sz w:val="22"/>
                <w:szCs w:val="22"/>
              </w:rPr>
              <w:t>opseg_kriterijuma</w:t>
            </w:r>
            <w:r w:rsidRPr="007668EF">
              <w:rPr>
                <w:rFonts w:ascii="Segoe UI" w:hAnsi="Segoe UI" w:cs="Segoe UI"/>
                <w:color w:val="1E1E1E"/>
                <w:sz w:val="22"/>
                <w:szCs w:val="22"/>
              </w:rPr>
              <w:t> mora da sadrži isti broj redova i kolona kao i argument </w:t>
            </w:r>
            <w:r w:rsidRPr="007668EF">
              <w:rPr>
                <w:rFonts w:ascii="Segoe UI" w:hAnsi="Segoe UI" w:cs="Segoe UI"/>
                <w:b/>
                <w:bCs/>
                <w:i/>
                <w:iCs/>
                <w:color w:val="1E1E1E"/>
                <w:sz w:val="22"/>
                <w:szCs w:val="22"/>
              </w:rPr>
              <w:t>ukupni_opseg</w:t>
            </w:r>
            <w:r w:rsidRPr="007668EF">
              <w:rPr>
                <w:rFonts w:ascii="Segoe UI" w:hAnsi="Segoe UI" w:cs="Segoe UI"/>
                <w:color w:val="1E1E1E"/>
                <w:sz w:val="22"/>
                <w:szCs w:val="22"/>
              </w:rPr>
              <w:t> argument.</w:t>
            </w:r>
          </w:p>
        </w:tc>
      </w:tr>
    </w:tbl>
    <w:p w:rsidR="00FE1B3F" w:rsidRPr="007668EF" w:rsidRDefault="00FE1B3F" w:rsidP="00FE1B3F">
      <w:pPr>
        <w:rPr>
          <w:rFonts w:cstheme="minorHAnsi"/>
          <w:lang w:val="sr-Latn-RS"/>
        </w:rPr>
      </w:pPr>
    </w:p>
    <w:p w:rsidR="00FE1B3F" w:rsidRPr="007668EF" w:rsidRDefault="00FE1B3F" w:rsidP="00FE1B3F">
      <w:pPr>
        <w:rPr>
          <w:rFonts w:cstheme="minorHAnsi"/>
          <w:lang w:val="sr-Latn-RS"/>
        </w:rPr>
      </w:pPr>
      <w:r w:rsidRPr="007668EF">
        <w:rPr>
          <w:rFonts w:cstheme="minorHAnsi"/>
          <w:lang w:val="sr-Latn-RS"/>
        </w:rPr>
        <w:t>AVERAGEIFS</w:t>
      </w:r>
    </w:p>
    <w:p w:rsidR="00FE1B3F" w:rsidRPr="00FE1B3F" w:rsidRDefault="00FE1B3F" w:rsidP="00FE1B3F">
      <w:pPr>
        <w:pStyle w:val="Heading2"/>
        <w:spacing w:before="720" w:after="300"/>
        <w:rPr>
          <w:rFonts w:ascii="Segoe UI Light" w:hAnsi="Segoe UI Light" w:cs="Segoe UI Light"/>
          <w:color w:val="1E1E1E"/>
          <w:sz w:val="22"/>
          <w:szCs w:val="22"/>
          <w:lang w:val="sr-Latn-RS"/>
        </w:rPr>
      </w:pPr>
      <w:r w:rsidRPr="00FE1B3F">
        <w:rPr>
          <w:rFonts w:ascii="Segoe UI Light" w:hAnsi="Segoe UI Light" w:cs="Segoe UI Light"/>
          <w:b/>
          <w:bCs/>
          <w:color w:val="1E1E1E"/>
          <w:sz w:val="22"/>
          <w:szCs w:val="22"/>
          <w:lang w:val="sr-Latn-RS"/>
        </w:rPr>
        <w:t>Opis</w:t>
      </w:r>
    </w:p>
    <w:p w:rsidR="00FE1B3F" w:rsidRPr="00FE1B3F" w:rsidRDefault="00FE1B3F" w:rsidP="00FE1B3F">
      <w:pPr>
        <w:pStyle w:val="NormalWeb"/>
        <w:rPr>
          <w:rFonts w:ascii="Segoe UI" w:hAnsi="Segoe UI" w:cs="Segoe UI"/>
          <w:color w:val="1E1E1E"/>
          <w:sz w:val="22"/>
          <w:szCs w:val="22"/>
          <w:lang w:val="sr-Latn-RS"/>
        </w:rPr>
      </w:pPr>
      <w:r w:rsidRPr="00FE1B3F">
        <w:rPr>
          <w:rFonts w:ascii="Segoe UI" w:hAnsi="Segoe UI" w:cs="Segoe UI"/>
          <w:color w:val="1E1E1E"/>
          <w:sz w:val="22"/>
          <w:szCs w:val="22"/>
          <w:lang w:val="sr-Latn-RS"/>
        </w:rPr>
        <w:t>Vraća prosek (aritmetičku sredinu) svih ćelija koje zadovoljavaju više kriterijuma.</w:t>
      </w:r>
    </w:p>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lastRenderedPageBreak/>
        <w:t>Sintaksa</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AVERAGEIFS(prosečni_opseg, opseg_kriterijuma1, kriterijumi1, [opseg_kriterijuma2, kriterijumi2], ...)</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Sintaksa funkcije AVERAGEIFS ima sledeće argumente:</w:t>
      </w:r>
    </w:p>
    <w:p w:rsidR="00FE1B3F" w:rsidRPr="007668EF" w:rsidRDefault="00FE1B3F" w:rsidP="00FE1B3F">
      <w:pPr>
        <w:pStyle w:val="NormalWeb"/>
        <w:numPr>
          <w:ilvl w:val="0"/>
          <w:numId w:val="8"/>
        </w:numPr>
        <w:ind w:left="1170"/>
        <w:rPr>
          <w:rFonts w:ascii="Segoe UI" w:hAnsi="Segoe UI" w:cs="Segoe UI"/>
          <w:color w:val="1E1E1E"/>
          <w:sz w:val="22"/>
          <w:szCs w:val="22"/>
        </w:rPr>
      </w:pPr>
      <w:r w:rsidRPr="007668EF">
        <w:rPr>
          <w:rFonts w:ascii="Segoe UI" w:hAnsi="Segoe UI" w:cs="Segoe UI"/>
          <w:b/>
          <w:bCs/>
          <w:color w:val="1E1E1E"/>
          <w:sz w:val="22"/>
          <w:szCs w:val="22"/>
        </w:rPr>
        <w:t>Prosečni_opseg</w:t>
      </w:r>
      <w:r w:rsidRPr="007668EF">
        <w:rPr>
          <w:rFonts w:ascii="Segoe UI" w:hAnsi="Segoe UI" w:cs="Segoe UI"/>
          <w:color w:val="1E1E1E"/>
          <w:sz w:val="22"/>
          <w:szCs w:val="22"/>
        </w:rPr>
        <w:t>    Obavezno. Skup ćelija na koje se primenjuje funkcija za izračunavanje prosečne vrednosti koji obuhvata brojeve ili imena, nizove ili reference koje sadrže brojeve.</w:t>
      </w:r>
    </w:p>
    <w:p w:rsidR="00FE1B3F" w:rsidRPr="007668EF" w:rsidRDefault="00FE1B3F" w:rsidP="00FE1B3F">
      <w:pPr>
        <w:pStyle w:val="NormalWeb"/>
        <w:numPr>
          <w:ilvl w:val="0"/>
          <w:numId w:val="8"/>
        </w:numPr>
        <w:ind w:left="1170"/>
        <w:rPr>
          <w:rFonts w:ascii="Segoe UI" w:hAnsi="Segoe UI" w:cs="Segoe UI"/>
          <w:color w:val="1E1E1E"/>
          <w:sz w:val="22"/>
          <w:szCs w:val="22"/>
        </w:rPr>
      </w:pPr>
      <w:r w:rsidRPr="007668EF">
        <w:rPr>
          <w:rFonts w:ascii="Segoe UI" w:hAnsi="Segoe UI" w:cs="Segoe UI"/>
          <w:b/>
          <w:bCs/>
          <w:color w:val="1E1E1E"/>
          <w:sz w:val="22"/>
          <w:szCs w:val="22"/>
        </w:rPr>
        <w:t>Opseg_kriterijuma1, opseg_kriterijuma2, …</w:t>
      </w:r>
      <w:r w:rsidRPr="007668EF">
        <w:rPr>
          <w:rFonts w:ascii="Segoe UI" w:hAnsi="Segoe UI" w:cs="Segoe UI"/>
          <w:color w:val="1E1E1E"/>
          <w:sz w:val="22"/>
          <w:szCs w:val="22"/>
        </w:rPr>
        <w:t>    Argument „Opseg_kriterijuma1“ je obavezan, naredni opsezi kriterijuma su opcionalni. 1 do 127 opsega u kojima se procenjuju pridruženi kriterijumi.</w:t>
      </w:r>
    </w:p>
    <w:p w:rsidR="00FE1B3F" w:rsidRPr="007668EF" w:rsidRDefault="00FE1B3F" w:rsidP="00FE1B3F">
      <w:pPr>
        <w:pStyle w:val="NormalWeb"/>
        <w:numPr>
          <w:ilvl w:val="0"/>
          <w:numId w:val="8"/>
        </w:numPr>
        <w:ind w:left="1170"/>
        <w:rPr>
          <w:rFonts w:ascii="Segoe UI" w:hAnsi="Segoe UI" w:cs="Segoe UI"/>
          <w:color w:val="1E1E1E"/>
          <w:sz w:val="22"/>
          <w:szCs w:val="22"/>
        </w:rPr>
      </w:pPr>
      <w:r w:rsidRPr="007668EF">
        <w:rPr>
          <w:rFonts w:ascii="Segoe UI" w:hAnsi="Segoe UI" w:cs="Segoe UI"/>
          <w:b/>
          <w:bCs/>
          <w:color w:val="1E1E1E"/>
          <w:sz w:val="22"/>
          <w:szCs w:val="22"/>
        </w:rPr>
        <w:t>Kriterijumi1, kriterijumi2, ...</w:t>
      </w:r>
      <w:r w:rsidRPr="007668EF">
        <w:rPr>
          <w:rFonts w:ascii="Segoe UI" w:hAnsi="Segoe UI" w:cs="Segoe UI"/>
          <w:color w:val="1E1E1E"/>
          <w:sz w:val="22"/>
          <w:szCs w:val="22"/>
        </w:rPr>
        <w:t>    Argument „Kriterijumi1“ je obavezan, naredni kriterijumi su opcionalni. 1 do 127 kriterijuma u obliku broja, izraza, reference na ćeliju ili teksta pomoću kojih se definiše na koje ćelije će se primeniti funkcija za izračunavanje prosečne vrednosti. Na primer, kriterijumi mogu biti izraženi vrednostima 32, "32", "&gt;32", "jabuke" ili B4.</w:t>
      </w:r>
    </w:p>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Primedbe</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Ako je argument prosečni_opseg prazan ili predstavlja tekstualnu vrednost, AVERAGEIFS vraća vrednost greške #DIV/0!.</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Ako je ćelija u opsegu kriterijuma prazna, funkcija AVERAGEIFS je tretira kao da ima vrednost 0.</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Ćelije u opsegu koje sadrže vrednost TRUE imaju numeričku vrednost 1; ćelije u opsegu koje sadrže vrednost FALSE imaju numeričku vrednost 0 (nula).</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Svaka ćelija u argumentu „prosečni_opseg“ koristi se pri izračunavanju prosečne vrednosti samo ako su svi odgovarajući zadati kriterijumi tačni za tu ćeliju.</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Za razliku od argumenata za opseg i kriterijume u funkciji AVERAGEIF, svaki argument „opseg_kriterijuma“ u funkciji AVERAGEIFS mora imati istu veličinu i oblik kao i argument „ukupni_opseg“.</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Ako ćelije u argumentu prosečni_opseg ne mogu biti izražene kao brojevi, AVERAGEIFS vraća vrednost greške #DIV/0!.</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Ukoliko ne postoje ćelije koje zadovoljavaju sve kriterijume, AVERAGEIFS vraća #DIV/0!. #DIV/0!.</w:t>
      </w:r>
    </w:p>
    <w:p w:rsidR="00FE1B3F" w:rsidRPr="007668EF" w:rsidRDefault="00FE1B3F" w:rsidP="00FE1B3F">
      <w:pPr>
        <w:pStyle w:val="NormalWeb"/>
        <w:numPr>
          <w:ilvl w:val="0"/>
          <w:numId w:val="9"/>
        </w:numPr>
        <w:ind w:left="1170"/>
        <w:rPr>
          <w:rFonts w:ascii="Segoe UI" w:hAnsi="Segoe UI" w:cs="Segoe UI"/>
          <w:color w:val="1E1E1E"/>
          <w:sz w:val="22"/>
          <w:szCs w:val="22"/>
        </w:rPr>
      </w:pPr>
      <w:r w:rsidRPr="007668EF">
        <w:rPr>
          <w:rFonts w:ascii="Segoe UI" w:hAnsi="Segoe UI" w:cs="Segoe UI"/>
          <w:color w:val="1E1E1E"/>
          <w:sz w:val="22"/>
          <w:szCs w:val="22"/>
        </w:rPr>
        <w:t>U kriterijumu možete da koristite džoker znakove, znak pitanja (?) i zvezdicu (*). Znak pitanja zamenjuje bilo koji znak, a zvezdica bilo koji niz znakova. Ako želite da pronađete pravi znak pitanja ili zvezdicu, upišite znak tilda (~) ispred tog znaka.</w:t>
      </w:r>
    </w:p>
    <w:p w:rsidR="00FE1B3F" w:rsidRPr="007668EF" w:rsidRDefault="00FE1B3F" w:rsidP="00FE1B3F">
      <w:pPr>
        <w:pStyle w:val="ocpalertsection"/>
        <w:shd w:val="clear" w:color="auto" w:fill="F3F3F3"/>
        <w:spacing w:before="0" w:after="0"/>
        <w:rPr>
          <w:rFonts w:ascii="Segoe UI" w:hAnsi="Segoe UI" w:cs="Segoe UI"/>
          <w:color w:val="1E1E1E"/>
          <w:sz w:val="22"/>
          <w:szCs w:val="22"/>
        </w:rPr>
      </w:pPr>
      <w:r w:rsidRPr="007668EF">
        <w:rPr>
          <w:rFonts w:ascii="Segoe UI" w:hAnsi="Segoe UI" w:cs="Segoe UI"/>
          <w:b/>
          <w:bCs/>
          <w:color w:val="1E1E1E"/>
          <w:sz w:val="22"/>
          <w:szCs w:val="22"/>
        </w:rPr>
        <w:t>Napomena: </w:t>
      </w:r>
      <w:r w:rsidRPr="007668EF">
        <w:rPr>
          <w:rFonts w:ascii="Segoe UI" w:hAnsi="Segoe UI" w:cs="Segoe UI"/>
          <w:color w:val="1E1E1E"/>
          <w:sz w:val="22"/>
          <w:szCs w:val="22"/>
        </w:rPr>
        <w:t>Funkcija AVERAGEIFS meri centralnu tendenciju, koja predstavlja centralno mesto grupe brojeva u statističkoj raspodeli. Tri najčešće mere centralne tendencije jesu:</w:t>
      </w:r>
    </w:p>
    <w:p w:rsidR="00FE1B3F" w:rsidRPr="007668EF" w:rsidRDefault="00FE1B3F" w:rsidP="00FE1B3F">
      <w:pPr>
        <w:pStyle w:val="NormalWeb"/>
        <w:numPr>
          <w:ilvl w:val="0"/>
          <w:numId w:val="10"/>
        </w:numPr>
        <w:ind w:left="1170"/>
        <w:rPr>
          <w:rFonts w:ascii="Segoe UI" w:hAnsi="Segoe UI" w:cs="Segoe UI"/>
          <w:color w:val="1E1E1E"/>
          <w:sz w:val="22"/>
          <w:szCs w:val="22"/>
        </w:rPr>
      </w:pPr>
      <w:r w:rsidRPr="007668EF">
        <w:rPr>
          <w:rFonts w:ascii="Segoe UI" w:hAnsi="Segoe UI" w:cs="Segoe UI"/>
          <w:b/>
          <w:bCs/>
          <w:color w:val="1E1E1E"/>
          <w:sz w:val="22"/>
          <w:szCs w:val="22"/>
        </w:rPr>
        <w:lastRenderedPageBreak/>
        <w:t>Prosek</w:t>
      </w:r>
      <w:r w:rsidRPr="007668EF">
        <w:rPr>
          <w:rFonts w:ascii="Segoe UI" w:hAnsi="Segoe UI" w:cs="Segoe UI"/>
          <w:color w:val="1E1E1E"/>
          <w:sz w:val="22"/>
          <w:szCs w:val="22"/>
        </w:rPr>
        <w:t>     daje aritmetičku sredinu, a izračunava se tako što se zbir brojeva iz neke grupe podeli sa njihovim ukupnim brojem. Na primer, aritmetička sredina brojeva 2, 3, 3, 5, 7 i 10 je 30 podeljeno sa 6, tj. 5.</w:t>
      </w:r>
    </w:p>
    <w:p w:rsidR="00FE1B3F" w:rsidRPr="007668EF" w:rsidRDefault="00FE1B3F" w:rsidP="00FE1B3F">
      <w:pPr>
        <w:pStyle w:val="NormalWeb"/>
        <w:numPr>
          <w:ilvl w:val="0"/>
          <w:numId w:val="10"/>
        </w:numPr>
        <w:ind w:left="1170"/>
        <w:rPr>
          <w:rFonts w:ascii="Segoe UI" w:hAnsi="Segoe UI" w:cs="Segoe UI"/>
          <w:color w:val="1E1E1E"/>
          <w:sz w:val="22"/>
          <w:szCs w:val="22"/>
        </w:rPr>
      </w:pPr>
      <w:r w:rsidRPr="007668EF">
        <w:rPr>
          <w:rFonts w:ascii="Segoe UI" w:hAnsi="Segoe UI" w:cs="Segoe UI"/>
          <w:b/>
          <w:bCs/>
          <w:color w:val="1E1E1E"/>
          <w:sz w:val="22"/>
          <w:szCs w:val="22"/>
        </w:rPr>
        <w:t>Medijana</w:t>
      </w:r>
      <w:r w:rsidRPr="007668EF">
        <w:rPr>
          <w:rFonts w:ascii="Segoe UI" w:hAnsi="Segoe UI" w:cs="Segoe UI"/>
          <w:color w:val="1E1E1E"/>
          <w:sz w:val="22"/>
          <w:szCs w:val="22"/>
        </w:rPr>
        <w:t>     daje središnji broj grupe brojeva, što znači da polovina brojeva ima vrednosti koje su veće od srednje, a polovina ima vrednosti koje su manje od nje. Na primer, srednja vrednost brojeva 2, 3, 3, 5, 7, i 10 je broj 4.</w:t>
      </w:r>
    </w:p>
    <w:p w:rsidR="00FE1B3F" w:rsidRPr="007668EF" w:rsidRDefault="00FE1B3F" w:rsidP="00FE1B3F">
      <w:pPr>
        <w:pStyle w:val="NormalWeb"/>
        <w:numPr>
          <w:ilvl w:val="0"/>
          <w:numId w:val="10"/>
        </w:numPr>
        <w:ind w:left="1170"/>
        <w:rPr>
          <w:rFonts w:ascii="Segoe UI" w:hAnsi="Segoe UI" w:cs="Segoe UI"/>
          <w:color w:val="1E1E1E"/>
          <w:sz w:val="22"/>
          <w:szCs w:val="22"/>
        </w:rPr>
      </w:pPr>
      <w:r w:rsidRPr="007668EF">
        <w:rPr>
          <w:rFonts w:ascii="Segoe UI" w:hAnsi="Segoe UI" w:cs="Segoe UI"/>
          <w:b/>
          <w:bCs/>
          <w:color w:val="1E1E1E"/>
          <w:sz w:val="22"/>
          <w:szCs w:val="22"/>
        </w:rPr>
        <w:t>Modus</w:t>
      </w:r>
      <w:r w:rsidRPr="007668EF">
        <w:rPr>
          <w:rFonts w:ascii="Segoe UI" w:hAnsi="Segoe UI" w:cs="Segoe UI"/>
          <w:color w:val="1E1E1E"/>
          <w:sz w:val="22"/>
          <w:szCs w:val="22"/>
        </w:rPr>
        <w:t>     tj. broj koji se najčešće javlja u grupi brojeva. Na primer, modus brojeva 2, 3, 3, 5, 7 i 10 je broj 3.</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Ove tri mere centralne tendencije imaju jednaku vrednost za simetričnu raspodelu brojeva u grupi. Za asimetričnu raspodelu brojeva u grupi one mogu biti različite.</w:t>
      </w:r>
    </w:p>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Primeri</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Kopirajte date primere podataka u sledeću tabelu i nalepite ih u ćeliju A1 novog radnog lista u programu Excel. Ako želite da formule izračunaju rezultate, izaberite formule, pritisnite taster F2, a zatim pritisnite taster Enter. Ako je potrebno, možete prilagoditi širinu kolona kako biste videli sve podatke u njima.</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043"/>
        <w:gridCol w:w="4422"/>
        <w:gridCol w:w="1154"/>
        <w:gridCol w:w="1482"/>
      </w:tblGrid>
      <w:tr w:rsidR="00FE1B3F"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Učenik</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Prva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Sekunda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Završna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Semibold" w:hAnsi="Segoe UI Semibold" w:cs="Segoe UI Semibold"/>
                <w:color w:val="393939"/>
              </w:rPr>
            </w:pP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Test</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Test</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Ispit</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Ocena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Ocena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Ocena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Emil</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75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85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87</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Jasmina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94</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80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88</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Mladen</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86</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93</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Nedovršeno</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Filip</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Nedovršeno</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75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75</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=AVERAGEIFS(B2:B5, B2:B5, "&gt;70", B2:B5, "&lt;90")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Prosečan rezultat prvog kviza koji je u okviru vrednosti 70 i 90 za sve učenike (80,5). Rezultat označen kao „Nedovršeno“ nije uključen u izračunavanje jer nije numerička vrednost.</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75</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=AVERAGEIFS(C2:C5, C2:C5, "&gt;95")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Prosečan rezultat drugog kviza koji je veći od 95 za sve učenike. Pošto ne postoje rezultati veći od 95, vraća #DIV0!.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#DIV/0!</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=AVERAGEIFS(D2:D5, D2:D5, "&lt;&gt;Nedovršeno", D2:D5, "&gt;80")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Prosečan rezultat završnog testa koji je veći od 80 za sve učenike (87,5). Rezultat označen kao „Nedovršeno“ nije uključen u izračunavanje jer nije numerička vrednost.</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87,5</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bl>
    <w:p w:rsidR="00FE1B3F" w:rsidRPr="007668EF" w:rsidRDefault="00FE1B3F" w:rsidP="00FE1B3F">
      <w:pPr>
        <w:pStyle w:val="Heading3"/>
        <w:spacing w:before="660" w:after="240"/>
        <w:rPr>
          <w:rFonts w:ascii="Segoe UI Light" w:hAnsi="Segoe UI Light" w:cs="Segoe UI Light"/>
          <w:color w:val="1E1E1E"/>
          <w:sz w:val="22"/>
          <w:szCs w:val="22"/>
        </w:rPr>
      </w:pPr>
      <w:r w:rsidRPr="007668EF">
        <w:rPr>
          <w:rFonts w:ascii="Segoe UI Light" w:hAnsi="Segoe UI Light" w:cs="Segoe UI Light"/>
          <w:b/>
          <w:bCs/>
          <w:color w:val="1E1E1E"/>
          <w:sz w:val="22"/>
          <w:szCs w:val="22"/>
        </w:rPr>
        <w:lastRenderedPageBreak/>
        <w:t>Primer 2</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514"/>
        <w:gridCol w:w="2990"/>
        <w:gridCol w:w="1159"/>
        <w:gridCol w:w="1412"/>
        <w:gridCol w:w="1026"/>
      </w:tblGrid>
      <w:tr w:rsidR="00FE1B3F"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Tip</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Cenić</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Grad</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Broj spavaćih soba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Garaža?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Udobna prizemna kuća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230000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Šabac</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Udobna kuća sa verandom</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197000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Novi Sad</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Atraktivna kuća u stilu Kejp Koder</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345678</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Novi Sad</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4</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Raskošna kuća sa poluspratovima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321900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Šabac</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Luksuzna kuća u stilu Tjudor</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450000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Novi Sad</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Moderna kuća u kolonijalnom stilu</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395000</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Novi Sad</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4</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c>
          <w:tcPr>
            <w:tcW w:w="0" w:type="auto"/>
            <w:shd w:val="clear" w:color="auto" w:fill="F4F4F4"/>
            <w:tcMar>
              <w:top w:w="60" w:type="dxa"/>
              <w:left w:w="150" w:type="dxa"/>
              <w:bottom w:w="60" w:type="dxa"/>
              <w:right w:w="150" w:type="dxa"/>
            </w:tcMar>
            <w:hideMark/>
          </w:tcPr>
          <w:p w:rsidR="00FE1B3F" w:rsidRPr="007668EF" w:rsidRDefault="00FE1B3F" w:rsidP="006F66C5"/>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=AVERAGEIFS(B2:B7, C2:C7, "Novi Sad", D2:D7, "&gt;2",E2:E7, "Da")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Prosečna cena kuće u Novom Sadu sa najmanje 3 spavaće sobe i garažom</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397839</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c>
          <w:tcPr>
            <w:tcW w:w="0" w:type="auto"/>
            <w:shd w:val="clear" w:color="auto" w:fill="F4F4F4"/>
            <w:tcMar>
              <w:top w:w="60" w:type="dxa"/>
              <w:left w:w="150" w:type="dxa"/>
              <w:bottom w:w="60" w:type="dxa"/>
              <w:right w:w="150" w:type="dxa"/>
            </w:tcMar>
            <w:hideMark/>
          </w:tcPr>
          <w:p w:rsidR="00FE1B3F" w:rsidRPr="007668EF" w:rsidRDefault="00FE1B3F" w:rsidP="006F66C5"/>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=AVERAGEIFS(B2:B7, C2:C7, "Šabac", D2:D7, "&lt;=3",E2:E7, "Ne")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Prosečna cena kuće u Šapcu sa najviše 3 spavaće sobe i bez garaže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230000</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c>
          <w:tcPr>
            <w:tcW w:w="0" w:type="auto"/>
            <w:shd w:val="clear" w:color="auto" w:fill="F4F4F4"/>
            <w:tcMar>
              <w:top w:w="60" w:type="dxa"/>
              <w:left w:w="150" w:type="dxa"/>
              <w:bottom w:w="60" w:type="dxa"/>
              <w:right w:w="150" w:type="dxa"/>
            </w:tcMar>
            <w:hideMark/>
          </w:tcPr>
          <w:p w:rsidR="00FE1B3F" w:rsidRPr="007668EF" w:rsidRDefault="00FE1B3F" w:rsidP="006F66C5"/>
        </w:tc>
      </w:tr>
    </w:tbl>
    <w:p w:rsidR="00FE1B3F" w:rsidRPr="007668EF" w:rsidRDefault="00FE1B3F" w:rsidP="00FE1B3F">
      <w:pPr>
        <w:rPr>
          <w:rFonts w:cstheme="minorHAnsi"/>
          <w:lang w:val="sr-Latn-RS"/>
        </w:rPr>
      </w:pPr>
    </w:p>
    <w:p w:rsidR="00FE1B3F" w:rsidRPr="007668EF" w:rsidRDefault="00FE1B3F" w:rsidP="00FE1B3F">
      <w:pPr>
        <w:rPr>
          <w:rFonts w:cstheme="minorHAnsi"/>
          <w:lang w:val="sr-Latn-RS"/>
        </w:rPr>
      </w:pPr>
      <w:r w:rsidRPr="007668EF">
        <w:rPr>
          <w:rFonts w:cstheme="minorHAnsi"/>
          <w:lang w:val="sr-Latn-RS"/>
        </w:rPr>
        <w:t>COUNTIFS</w:t>
      </w:r>
    </w:p>
    <w:p w:rsidR="00FE1B3F" w:rsidRPr="00FE1B3F" w:rsidRDefault="00FE1B3F" w:rsidP="00FE1B3F">
      <w:pPr>
        <w:pStyle w:val="NormalWeb"/>
        <w:shd w:val="clear" w:color="auto" w:fill="FFFFFF"/>
        <w:rPr>
          <w:rFonts w:ascii="Segoe UI" w:hAnsi="Segoe UI" w:cs="Segoe UI"/>
          <w:color w:val="1E1E1E"/>
          <w:sz w:val="22"/>
          <w:szCs w:val="22"/>
          <w:lang w:val="sr-Latn-RS"/>
        </w:rPr>
      </w:pPr>
      <w:r w:rsidRPr="00FE1B3F">
        <w:rPr>
          <w:rFonts w:ascii="Segoe UI" w:hAnsi="Segoe UI" w:cs="Segoe UI"/>
          <w:color w:val="1E1E1E"/>
          <w:sz w:val="22"/>
          <w:szCs w:val="22"/>
          <w:lang w:val="sr-Latn-RS"/>
        </w:rPr>
        <w:t>Funkcija </w:t>
      </w:r>
      <w:r w:rsidRPr="00FE1B3F">
        <w:rPr>
          <w:rFonts w:ascii="Segoe UI" w:hAnsi="Segoe UI" w:cs="Segoe UI"/>
          <w:b/>
          <w:bCs/>
          <w:color w:val="1E1E1E"/>
          <w:sz w:val="22"/>
          <w:szCs w:val="22"/>
          <w:lang w:val="sr-Latn-RS"/>
        </w:rPr>
        <w:t>COUNTIFS</w:t>
      </w:r>
      <w:r w:rsidRPr="00FE1B3F">
        <w:rPr>
          <w:rFonts w:ascii="Segoe UI" w:hAnsi="Segoe UI" w:cs="Segoe UI"/>
          <w:color w:val="1E1E1E"/>
          <w:sz w:val="22"/>
          <w:szCs w:val="22"/>
          <w:lang w:val="sr-Latn-RS"/>
        </w:rPr>
        <w:t> primenjuje kriterijume na ćelije u više opsega i izračunava koliko puta su svi kriterijumi ispunjeni.</w:t>
      </w:r>
    </w:p>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Sintaksa</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COUNTIFS(opseg_kriterijuma1, kriterijumi1, [opseg_kriterijuma2, kriterijumi2]…)</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Sintaksa funkcije COUNTIFS ima sledeće argumente:</w:t>
      </w:r>
    </w:p>
    <w:p w:rsidR="00FE1B3F" w:rsidRPr="007668EF" w:rsidRDefault="00FE1B3F" w:rsidP="00FE1B3F">
      <w:pPr>
        <w:pStyle w:val="NormalWeb"/>
        <w:numPr>
          <w:ilvl w:val="0"/>
          <w:numId w:val="11"/>
        </w:numPr>
        <w:ind w:left="1170"/>
        <w:rPr>
          <w:rFonts w:ascii="Segoe UI" w:hAnsi="Segoe UI" w:cs="Segoe UI"/>
          <w:color w:val="1E1E1E"/>
          <w:sz w:val="22"/>
          <w:szCs w:val="22"/>
        </w:rPr>
      </w:pPr>
      <w:r w:rsidRPr="007668EF">
        <w:rPr>
          <w:rFonts w:ascii="Segoe UI" w:hAnsi="Segoe UI" w:cs="Segoe UI"/>
          <w:b/>
          <w:bCs/>
          <w:color w:val="1E1E1E"/>
          <w:sz w:val="22"/>
          <w:szCs w:val="22"/>
        </w:rPr>
        <w:t>opseg_kriterijuma1</w:t>
      </w:r>
      <w:r w:rsidRPr="007668EF">
        <w:rPr>
          <w:rFonts w:ascii="Segoe UI" w:hAnsi="Segoe UI" w:cs="Segoe UI"/>
          <w:color w:val="1E1E1E"/>
          <w:sz w:val="22"/>
          <w:szCs w:val="22"/>
        </w:rPr>
        <w:t>    Obavezno. Prvi opseg u kojem se procenjuju pridruženi kriterijumi.</w:t>
      </w:r>
    </w:p>
    <w:p w:rsidR="00FE1B3F" w:rsidRPr="007668EF" w:rsidRDefault="00FE1B3F" w:rsidP="00FE1B3F">
      <w:pPr>
        <w:pStyle w:val="NormalWeb"/>
        <w:numPr>
          <w:ilvl w:val="0"/>
          <w:numId w:val="11"/>
        </w:numPr>
        <w:ind w:left="1170"/>
        <w:rPr>
          <w:rFonts w:ascii="Segoe UI" w:hAnsi="Segoe UI" w:cs="Segoe UI"/>
          <w:color w:val="1E1E1E"/>
          <w:sz w:val="22"/>
          <w:szCs w:val="22"/>
        </w:rPr>
      </w:pPr>
      <w:r w:rsidRPr="007668EF">
        <w:rPr>
          <w:rFonts w:ascii="Segoe UI" w:hAnsi="Segoe UI" w:cs="Segoe UI"/>
          <w:b/>
          <w:bCs/>
          <w:color w:val="1E1E1E"/>
          <w:sz w:val="22"/>
          <w:szCs w:val="22"/>
        </w:rPr>
        <w:t>kriterijumi1</w:t>
      </w:r>
      <w:r w:rsidRPr="007668EF">
        <w:rPr>
          <w:rFonts w:ascii="Segoe UI" w:hAnsi="Segoe UI" w:cs="Segoe UI"/>
          <w:color w:val="1E1E1E"/>
          <w:sz w:val="22"/>
          <w:szCs w:val="22"/>
        </w:rPr>
        <w:t>    Obavezno. Kriterijumi u obliku broja, izraza, reference ćelije ili teksta koji definišu koje ćelije će biti prebrojane. Na primer, kriterijumi mogu biti izraženi vrednostima 32, "&gt;32", B4, "jabuke" ili "32".</w:t>
      </w:r>
    </w:p>
    <w:p w:rsidR="00FE1B3F" w:rsidRPr="007668EF" w:rsidRDefault="00FE1B3F" w:rsidP="00FE1B3F">
      <w:pPr>
        <w:pStyle w:val="NormalWeb"/>
        <w:numPr>
          <w:ilvl w:val="0"/>
          <w:numId w:val="11"/>
        </w:numPr>
        <w:ind w:left="1170"/>
        <w:rPr>
          <w:rFonts w:ascii="Segoe UI" w:hAnsi="Segoe UI" w:cs="Segoe UI"/>
          <w:color w:val="1E1E1E"/>
          <w:sz w:val="22"/>
          <w:szCs w:val="22"/>
        </w:rPr>
      </w:pPr>
      <w:r w:rsidRPr="007668EF">
        <w:rPr>
          <w:rFonts w:ascii="Segoe UI" w:hAnsi="Segoe UI" w:cs="Segoe UI"/>
          <w:b/>
          <w:bCs/>
          <w:color w:val="1E1E1E"/>
          <w:sz w:val="22"/>
          <w:szCs w:val="22"/>
        </w:rPr>
        <w:lastRenderedPageBreak/>
        <w:t>opseg_kriterijuma2, kriterijumi2, ...</w:t>
      </w:r>
      <w:r w:rsidRPr="007668EF">
        <w:rPr>
          <w:rFonts w:ascii="Segoe UI" w:hAnsi="Segoe UI" w:cs="Segoe UI"/>
          <w:color w:val="1E1E1E"/>
          <w:sz w:val="22"/>
          <w:szCs w:val="22"/>
        </w:rPr>
        <w:t>    Opcionalno. Dodatni opsezi i kriterijumi koji su im pridruženi. Dozvoljeno je do 127 parova opsega/kriterijuma.</w:t>
      </w:r>
    </w:p>
    <w:p w:rsidR="00FE1B3F" w:rsidRPr="007668EF" w:rsidRDefault="00FE1B3F" w:rsidP="00FE1B3F">
      <w:pPr>
        <w:pStyle w:val="ocpalertsection"/>
        <w:shd w:val="clear" w:color="auto" w:fill="F3F3F3"/>
        <w:spacing w:before="0" w:after="0"/>
        <w:rPr>
          <w:rFonts w:ascii="Segoe UI" w:hAnsi="Segoe UI" w:cs="Segoe UI"/>
          <w:color w:val="1E1E1E"/>
          <w:sz w:val="22"/>
          <w:szCs w:val="22"/>
        </w:rPr>
      </w:pPr>
      <w:r w:rsidRPr="007668EF">
        <w:rPr>
          <w:rFonts w:ascii="Segoe UI" w:hAnsi="Segoe UI" w:cs="Segoe UI"/>
          <w:b/>
          <w:bCs/>
          <w:color w:val="1E1E1E"/>
          <w:sz w:val="22"/>
          <w:szCs w:val="22"/>
        </w:rPr>
        <w:t>Važno: </w:t>
      </w:r>
      <w:r w:rsidRPr="007668EF">
        <w:rPr>
          <w:rFonts w:ascii="Segoe UI" w:hAnsi="Segoe UI" w:cs="Segoe UI"/>
          <w:color w:val="1E1E1E"/>
          <w:sz w:val="22"/>
          <w:szCs w:val="22"/>
        </w:rPr>
        <w:t>Svaki dodatni opseg mora imati isti broj redova i kolona kao i argument </w:t>
      </w:r>
      <w:r w:rsidRPr="007668EF">
        <w:rPr>
          <w:rFonts w:ascii="Segoe UI" w:hAnsi="Segoe UI" w:cs="Segoe UI"/>
          <w:b/>
          <w:bCs/>
          <w:color w:val="1E1E1E"/>
          <w:sz w:val="22"/>
          <w:szCs w:val="22"/>
        </w:rPr>
        <w:t>opseg_kriterijuma1</w:t>
      </w:r>
      <w:r w:rsidRPr="007668EF">
        <w:rPr>
          <w:rFonts w:ascii="Segoe UI" w:hAnsi="Segoe UI" w:cs="Segoe UI"/>
          <w:color w:val="1E1E1E"/>
          <w:sz w:val="22"/>
          <w:szCs w:val="22"/>
        </w:rPr>
        <w:t>. Opsezi ne moraju biti susedni.</w:t>
      </w:r>
    </w:p>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Primedbe</w:t>
      </w:r>
    </w:p>
    <w:p w:rsidR="00FE1B3F" w:rsidRPr="007668EF" w:rsidRDefault="00FE1B3F" w:rsidP="00FE1B3F">
      <w:pPr>
        <w:pStyle w:val="NormalWeb"/>
        <w:numPr>
          <w:ilvl w:val="0"/>
          <w:numId w:val="12"/>
        </w:numPr>
        <w:ind w:left="1170"/>
        <w:rPr>
          <w:rFonts w:ascii="Segoe UI" w:hAnsi="Segoe UI" w:cs="Segoe UI"/>
          <w:color w:val="1E1E1E"/>
          <w:sz w:val="22"/>
          <w:szCs w:val="22"/>
        </w:rPr>
      </w:pPr>
      <w:r w:rsidRPr="007668EF">
        <w:rPr>
          <w:rFonts w:ascii="Segoe UI" w:hAnsi="Segoe UI" w:cs="Segoe UI"/>
          <w:color w:val="1E1E1E"/>
          <w:sz w:val="22"/>
          <w:szCs w:val="22"/>
        </w:rPr>
        <w:t>Kriterijumi svakog opsega primenjuju se na jednu po jednu ćeliju. Ako sve prve ćelije ispunjavaju kriterijume koji su im pridruženi, broj se povećava za 1. Ako sve druge ćelije ispunjavaju kriterijume koji su im pridruženi, broj se ponovo povećava za 1 i tako dalje sve dok se ne procene sve ćelije.</w:t>
      </w:r>
    </w:p>
    <w:p w:rsidR="00FE1B3F" w:rsidRPr="007668EF" w:rsidRDefault="00FE1B3F" w:rsidP="00FE1B3F">
      <w:pPr>
        <w:pStyle w:val="NormalWeb"/>
        <w:numPr>
          <w:ilvl w:val="0"/>
          <w:numId w:val="12"/>
        </w:numPr>
        <w:ind w:left="1170"/>
        <w:rPr>
          <w:rFonts w:ascii="Segoe UI" w:hAnsi="Segoe UI" w:cs="Segoe UI"/>
          <w:color w:val="1E1E1E"/>
          <w:sz w:val="22"/>
          <w:szCs w:val="22"/>
        </w:rPr>
      </w:pPr>
      <w:r w:rsidRPr="007668EF">
        <w:rPr>
          <w:rFonts w:ascii="Segoe UI" w:hAnsi="Segoe UI" w:cs="Segoe UI"/>
          <w:color w:val="1E1E1E"/>
          <w:sz w:val="22"/>
          <w:szCs w:val="22"/>
        </w:rPr>
        <w:t>Ako je argument kriterijuma referenca za praznu ćeliju, funkcija </w:t>
      </w:r>
      <w:r w:rsidRPr="007668EF">
        <w:rPr>
          <w:rFonts w:ascii="Segoe UI" w:hAnsi="Segoe UI" w:cs="Segoe UI"/>
          <w:b/>
          <w:bCs/>
          <w:color w:val="1E1E1E"/>
          <w:sz w:val="22"/>
          <w:szCs w:val="22"/>
        </w:rPr>
        <w:t>COUNTIFS</w:t>
      </w:r>
      <w:r w:rsidRPr="007668EF">
        <w:rPr>
          <w:rFonts w:ascii="Segoe UI" w:hAnsi="Segoe UI" w:cs="Segoe UI"/>
          <w:color w:val="1E1E1E"/>
          <w:sz w:val="22"/>
          <w:szCs w:val="22"/>
        </w:rPr>
        <w:t> praznu ćeliju tretira kao vrednost 0.</w:t>
      </w:r>
    </w:p>
    <w:p w:rsidR="00FE1B3F" w:rsidRPr="007668EF" w:rsidRDefault="00FE1B3F" w:rsidP="00FE1B3F">
      <w:pPr>
        <w:pStyle w:val="NormalWeb"/>
        <w:numPr>
          <w:ilvl w:val="0"/>
          <w:numId w:val="12"/>
        </w:numPr>
        <w:ind w:left="1170"/>
        <w:rPr>
          <w:rFonts w:ascii="Segoe UI" w:hAnsi="Segoe UI" w:cs="Segoe UI"/>
          <w:color w:val="1E1E1E"/>
          <w:sz w:val="22"/>
          <w:szCs w:val="22"/>
        </w:rPr>
      </w:pPr>
      <w:r w:rsidRPr="007668EF">
        <w:rPr>
          <w:rFonts w:ascii="Segoe UI" w:hAnsi="Segoe UI" w:cs="Segoe UI"/>
          <w:color w:val="1E1E1E"/>
          <w:sz w:val="22"/>
          <w:szCs w:val="22"/>
        </w:rPr>
        <w:t>U kriterijumima možete da koristite džoker znakove – znak pitanja (?) i zvezdicu (*). Znak pitanja se podudara sa bilo kojim pojedinačnim znakom, a zvezdica sa bilo kojim nizom znakova. Ako želite da pronađete pravi znak pitanja ili zvezdicu, upišite znak tilda (</w:t>
      </w:r>
      <w:r w:rsidRPr="007668EF">
        <w:rPr>
          <w:rFonts w:ascii="Segoe UI" w:hAnsi="Segoe UI" w:cs="Segoe UI"/>
          <w:b/>
          <w:bCs/>
          <w:color w:val="1E1E1E"/>
          <w:sz w:val="22"/>
          <w:szCs w:val="22"/>
        </w:rPr>
        <w:t>~</w:t>
      </w:r>
      <w:r w:rsidRPr="007668EF">
        <w:rPr>
          <w:rFonts w:ascii="Segoe UI" w:hAnsi="Segoe UI" w:cs="Segoe UI"/>
          <w:color w:val="1E1E1E"/>
          <w:sz w:val="22"/>
          <w:szCs w:val="22"/>
        </w:rPr>
        <w:t>) ispred znaka.</w:t>
      </w:r>
    </w:p>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 1</w:t>
      </w:r>
    </w:p>
    <w:p w:rsidR="00FE1B3F" w:rsidRPr="007668EF" w:rsidRDefault="00FE1B3F" w:rsidP="00FE1B3F">
      <w:pPr>
        <w:pStyle w:val="NormalWeb"/>
        <w:rPr>
          <w:rFonts w:ascii="Segoe UI" w:hAnsi="Segoe UI" w:cs="Segoe UI"/>
          <w:color w:val="1E1E1E"/>
          <w:sz w:val="22"/>
          <w:szCs w:val="22"/>
        </w:rPr>
      </w:pPr>
      <w:r w:rsidRPr="007668EF">
        <w:rPr>
          <w:rFonts w:ascii="Segoe UI" w:hAnsi="Segoe UI" w:cs="Segoe UI"/>
          <w:color w:val="1E1E1E"/>
          <w:sz w:val="22"/>
          <w:szCs w:val="22"/>
        </w:rPr>
        <w:t>Kopirajte primere podataka u sledeće tabele i nalepite ih u ćeliju A1 novog Excel radnog lista. Ako želite da formule prikažu rezultate, izaberite ih, pritisnite taster F2, a zatim taster Enter. Ako je potrebno, možete da prilagodite širine kolona kako biste videli sve podatke.</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053"/>
        <w:gridCol w:w="2746"/>
        <w:gridCol w:w="1651"/>
        <w:gridCol w:w="1651"/>
      </w:tblGrid>
      <w:tr w:rsidR="00FE1B3F"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Prodavac</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Prekoračena Q1 kvota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Prekoračena Q2 kvota</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Prekoračena Q3 kvota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Davidović</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Burkanović</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Stanković</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Lukić</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Ne</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Da</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=COUNTIFS(B2:D2;"=Da")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Broji koliko je puta Davidović prekoračio kvotu prodaje za periode Q1, Q2, i Q3 (samo u Q1).</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=COUNTIFS(B2:B5;"=Da";C2:C5;"=Da")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Broji koliko su puta prodavci prekoračili obe kvote Q1 i Q2 (Burkanović i Stanković).</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lastRenderedPageBreak/>
              <w:t>=COUNTIFS(B5:D5;"=Da";B3:D3;"=Da")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Broji koliko su puta Lukić i Burkanović prekoračili kvotu prodaje za periode Q1, Q2, i Q3 (samo u Q2).</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bl>
    <w:p w:rsidR="00FE1B3F" w:rsidRPr="007668EF" w:rsidRDefault="00FE1B3F" w:rsidP="00FE1B3F">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 2</w:t>
      </w:r>
    </w:p>
    <w:tbl>
      <w:tblPr>
        <w:tblW w:w="10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989"/>
        <w:gridCol w:w="4958"/>
        <w:gridCol w:w="1154"/>
      </w:tblGrid>
      <w:tr w:rsidR="00FE1B3F"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Podaci</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 </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FE1B3F" w:rsidRPr="007668EF" w:rsidRDefault="00FE1B3F" w:rsidP="006F66C5">
            <w:pPr>
              <w:rPr>
                <w:rFonts w:ascii="Segoe UI Semibold" w:hAnsi="Segoe UI Semibold" w:cs="Segoe UI Semibold"/>
                <w:color w:val="393939"/>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1</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01.05.11.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02.05.11.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3</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03.05.11.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4</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04.05.11.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5</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05.05.11.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6</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06.05.11.</w:t>
            </w:r>
          </w:p>
        </w:tc>
        <w:tc>
          <w:tcPr>
            <w:tcW w:w="0" w:type="auto"/>
            <w:shd w:val="clear" w:color="auto" w:fill="F4F4F4"/>
            <w:tcMar>
              <w:top w:w="60" w:type="dxa"/>
              <w:left w:w="150" w:type="dxa"/>
              <w:bottom w:w="60" w:type="dxa"/>
              <w:right w:w="150" w:type="dxa"/>
            </w:tcMar>
            <w:hideMark/>
          </w:tcPr>
          <w:p w:rsidR="00FE1B3F" w:rsidRPr="007668EF" w:rsidRDefault="00FE1B3F" w:rsidP="006F66C5">
            <w:pPr>
              <w:rPr>
                <w:rFonts w:ascii="Segoe UI" w:hAnsi="Segoe UI" w:cs="Segoe UI"/>
                <w:color w:val="1E1E1E"/>
              </w:rPr>
            </w:pP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=COUNTIFS(A2:A7,"&lt;6",A2:A7,"&gt;1")</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Izračunava koliko brojeva između 1 i 6 (isključujući 1 i 6) ima u ćelijama od A2 do A7.</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4</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=COUNTIFS(A2:A7, "&lt;5",B2:B7,"&lt;5/3/2011")</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Izračunava u koliko redova se nalaze brojevi koji su manji od 5 u ćelijama od A2 do A7, kao i datumi koji su raniji od 03.05.11. u ćelijama od B2 do B7.</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w:t>
            </w:r>
          </w:p>
        </w:tc>
      </w:tr>
      <w:tr w:rsidR="00FE1B3F" w:rsidRPr="007668EF" w:rsidTr="006F66C5">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=COUNTIFS(A2:A7, "&lt;" &amp; A6,B2:B7,"&lt;" &amp; B4)</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Isti opis kao u prethodnom primeru, ali uz korišćenje referenci ćelija umesto konstanti u kriterijumima.</w:t>
            </w:r>
          </w:p>
        </w:tc>
        <w:tc>
          <w:tcPr>
            <w:tcW w:w="0" w:type="auto"/>
            <w:shd w:val="clear" w:color="auto" w:fill="F4F4F4"/>
            <w:tcMar>
              <w:top w:w="60" w:type="dxa"/>
              <w:left w:w="150" w:type="dxa"/>
              <w:bottom w:w="60" w:type="dxa"/>
              <w:right w:w="150" w:type="dxa"/>
            </w:tcMar>
            <w:hideMark/>
          </w:tcPr>
          <w:p w:rsidR="00FE1B3F" w:rsidRPr="007668EF" w:rsidRDefault="00FE1B3F" w:rsidP="006F66C5">
            <w:pPr>
              <w:pStyle w:val="NormalWeb"/>
              <w:rPr>
                <w:rFonts w:ascii="Segoe UI" w:hAnsi="Segoe UI" w:cs="Segoe UI"/>
                <w:color w:val="1E1E1E"/>
                <w:sz w:val="22"/>
                <w:szCs w:val="22"/>
              </w:rPr>
            </w:pPr>
            <w:r w:rsidRPr="007668EF">
              <w:rPr>
                <w:rFonts w:ascii="Segoe UI" w:hAnsi="Segoe UI" w:cs="Segoe UI"/>
                <w:color w:val="1E1E1E"/>
                <w:sz w:val="22"/>
                <w:szCs w:val="22"/>
              </w:rPr>
              <w:t>2</w:t>
            </w:r>
          </w:p>
        </w:tc>
      </w:tr>
    </w:tbl>
    <w:p w:rsidR="00FE1B3F" w:rsidRPr="007668EF" w:rsidRDefault="00FE1B3F" w:rsidP="00FE1B3F">
      <w:pPr>
        <w:rPr>
          <w:rFonts w:cstheme="minorHAnsi"/>
          <w:lang w:val="sr-Latn-RS"/>
        </w:rPr>
      </w:pPr>
    </w:p>
    <w:p w:rsidR="00850106" w:rsidRPr="00FE1B3F" w:rsidRDefault="00850106" w:rsidP="00FE1B3F">
      <w:bookmarkStart w:id="0" w:name="_GoBack"/>
      <w:bookmarkEnd w:id="0"/>
    </w:p>
    <w:sectPr w:rsidR="00850106" w:rsidRPr="00FE1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1742"/>
    <w:multiLevelType w:val="multilevel"/>
    <w:tmpl w:val="03ECF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F65A8"/>
    <w:multiLevelType w:val="multilevel"/>
    <w:tmpl w:val="5C4EB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646D5"/>
    <w:multiLevelType w:val="multilevel"/>
    <w:tmpl w:val="145A0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F6A6C"/>
    <w:multiLevelType w:val="multilevel"/>
    <w:tmpl w:val="FF261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51016"/>
    <w:multiLevelType w:val="multilevel"/>
    <w:tmpl w:val="A3CA2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47318"/>
    <w:multiLevelType w:val="multilevel"/>
    <w:tmpl w:val="72CC9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F0BD2"/>
    <w:multiLevelType w:val="multilevel"/>
    <w:tmpl w:val="4DFE8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C7F71"/>
    <w:multiLevelType w:val="multilevel"/>
    <w:tmpl w:val="B2E6A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554D5"/>
    <w:multiLevelType w:val="multilevel"/>
    <w:tmpl w:val="49BC2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02710"/>
    <w:multiLevelType w:val="multilevel"/>
    <w:tmpl w:val="92925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E0610"/>
    <w:multiLevelType w:val="multilevel"/>
    <w:tmpl w:val="680AB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E07E4"/>
    <w:multiLevelType w:val="multilevel"/>
    <w:tmpl w:val="AB603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9"/>
  </w:num>
  <w:num w:numId="5">
    <w:abstractNumId w:val="10"/>
  </w:num>
  <w:num w:numId="6">
    <w:abstractNumId w:val="0"/>
  </w:num>
  <w:num w:numId="7">
    <w:abstractNumId w:val="4"/>
  </w:num>
  <w:num w:numId="8">
    <w:abstractNumId w:val="1"/>
  </w:num>
  <w:num w:numId="9">
    <w:abstractNumId w:val="5"/>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DB"/>
    <w:rsid w:val="001C11C4"/>
    <w:rsid w:val="00850106"/>
    <w:rsid w:val="00FB67DB"/>
    <w:rsid w:val="00FE1B3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1F61"/>
  <w15:chartTrackingRefBased/>
  <w15:docId w15:val="{B0679460-E531-4F6D-9018-ECE04F0A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DB"/>
    <w:rPr>
      <w:kern w:val="2"/>
      <w:lang w:val="en-US"/>
      <w14:ligatures w14:val="standardContextual"/>
    </w:rPr>
  </w:style>
  <w:style w:type="paragraph" w:styleId="Heading2">
    <w:name w:val="heading 2"/>
    <w:basedOn w:val="Normal"/>
    <w:next w:val="Normal"/>
    <w:link w:val="Heading2Char"/>
    <w:uiPriority w:val="9"/>
    <w:semiHidden/>
    <w:unhideWhenUsed/>
    <w:qFormat/>
    <w:rsid w:val="00FB67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6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67DB"/>
    <w:rPr>
      <w:rFonts w:asciiTheme="majorHAnsi" w:eastAsiaTheme="majorEastAsia" w:hAnsiTheme="majorHAnsi" w:cstheme="majorBidi"/>
      <w:color w:val="2E74B5" w:themeColor="accent1" w:themeShade="BF"/>
      <w:kern w:val="2"/>
      <w:sz w:val="26"/>
      <w:szCs w:val="26"/>
      <w:lang w:val="en-US"/>
      <w14:ligatures w14:val="standardContextual"/>
    </w:rPr>
  </w:style>
  <w:style w:type="character" w:customStyle="1" w:styleId="Heading3Char">
    <w:name w:val="Heading 3 Char"/>
    <w:basedOn w:val="DefaultParagraphFont"/>
    <w:link w:val="Heading3"/>
    <w:uiPriority w:val="9"/>
    <w:semiHidden/>
    <w:rsid w:val="00FB67DB"/>
    <w:rPr>
      <w:rFonts w:asciiTheme="majorHAnsi" w:eastAsiaTheme="majorEastAsia" w:hAnsiTheme="majorHAnsi" w:cstheme="majorBidi"/>
      <w:color w:val="1F4D78" w:themeColor="accent1" w:themeShade="7F"/>
      <w:kern w:val="2"/>
      <w:sz w:val="24"/>
      <w:szCs w:val="24"/>
      <w:lang w:val="en-US"/>
      <w14:ligatures w14:val="standardContextual"/>
    </w:rPr>
  </w:style>
  <w:style w:type="character" w:styleId="Hyperlink">
    <w:name w:val="Hyperlink"/>
    <w:basedOn w:val="DefaultParagraphFont"/>
    <w:uiPriority w:val="99"/>
    <w:unhideWhenUsed/>
    <w:rsid w:val="00FB67DB"/>
    <w:rPr>
      <w:color w:val="0563C1" w:themeColor="hyperlink"/>
      <w:u w:val="single"/>
    </w:rPr>
  </w:style>
  <w:style w:type="paragraph" w:styleId="NormalWeb">
    <w:name w:val="Normal (Web)"/>
    <w:basedOn w:val="Normal"/>
    <w:uiPriority w:val="99"/>
    <w:semiHidden/>
    <w:unhideWhenUsed/>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cpalertsection">
    <w:name w:val="ocpalertsection"/>
    <w:basedOn w:val="Normal"/>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Krojaceva skola</dc:creator>
  <cp:keywords/>
  <dc:description/>
  <cp:lastModifiedBy>Krojaceva skola</cp:lastModifiedBy>
  <cp:revision>2</cp:revision>
  <dcterms:created xsi:type="dcterms:W3CDTF">2023-11-15T11:26:00Z</dcterms:created>
  <dcterms:modified xsi:type="dcterms:W3CDTF">2023-11-15T11:26:00Z</dcterms:modified>
</cp:coreProperties>
</file>